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lang w:val="zh-CN"/>
        </w:rPr>
        <w:id w:val="-1204931689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14:paraId="7BE654C6" w14:textId="21F5A064" w:rsidR="00DE28A8" w:rsidRDefault="00DE28A8">
          <w:pPr>
            <w:pStyle w:val="TOC"/>
          </w:pPr>
          <w:r>
            <w:rPr>
              <w:lang w:val="zh-CN"/>
            </w:rPr>
            <w:t>目录</w:t>
          </w:r>
        </w:p>
        <w:p w14:paraId="2B62FD55" w14:textId="3C5E125B" w:rsidR="00DE28A8" w:rsidRDefault="00DE28A8">
          <w:pPr>
            <w:pStyle w:val="TOC1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568518" w:history="1">
            <w:r w:rsidRPr="00CB46A0">
              <w:rPr>
                <w:rStyle w:val="a8"/>
                <w:noProof/>
              </w:rPr>
              <w:t>模型监控-PSI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_Toc15568518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D7E4C" w14:textId="46D5ECA2" w:rsidR="00DE28A8" w:rsidRDefault="00DE28A8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15568519" w:history="1">
            <w:r w:rsidRPr="00CB46A0">
              <w:rPr>
                <w:rStyle w:val="a8"/>
                <w:noProof/>
              </w:rPr>
              <w:t>总体结论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_Toc15568519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2E9F9" w14:textId="630860F0" w:rsidR="00DE28A8" w:rsidRDefault="00DE28A8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15568520" w:history="1">
            <w:r w:rsidRPr="00CB46A0">
              <w:rPr>
                <w:rStyle w:val="a8"/>
                <w:noProof/>
              </w:rPr>
              <w:t>明细展示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_Toc15568520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6D06C" w14:textId="547CC80D" w:rsidR="00DE28A8" w:rsidRDefault="00DE28A8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68521" w:history="1">
            <w:r w:rsidRPr="00CB46A0">
              <w:rPr>
                <w:rStyle w:val="a8"/>
                <w:noProof/>
              </w:rPr>
              <w:t>同盾V1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_Toc15568521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068657" w14:textId="4D4EC27D" w:rsidR="00DE28A8" w:rsidRDefault="00DE28A8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68522" w:history="1">
            <w:r w:rsidRPr="00CB46A0">
              <w:rPr>
                <w:rStyle w:val="a8"/>
                <w:noProof/>
              </w:rPr>
              <w:t>探知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_Toc15568522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C9FE8" w14:textId="7F0913C6" w:rsidR="00DE28A8" w:rsidRDefault="00DE28A8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68523" w:history="1">
            <w:r w:rsidRPr="00CB46A0">
              <w:rPr>
                <w:rStyle w:val="a8"/>
                <w:noProof/>
              </w:rPr>
              <w:t>新颜V3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_Toc15568523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F5B21" w14:textId="0E33A382" w:rsidR="00DE28A8" w:rsidRDefault="00DE28A8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68524" w:history="1">
            <w:r w:rsidRPr="00CB46A0">
              <w:rPr>
                <w:rStyle w:val="a8"/>
                <w:noProof/>
              </w:rPr>
              <w:t>融360首贷融合模型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_Toc15568524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4F37A0" w14:textId="6E1475BC" w:rsidR="00DE28A8" w:rsidRDefault="00DE28A8">
          <w:r>
            <w:rPr>
              <w:b/>
              <w:bCs/>
              <w:lang w:val="zh-CN"/>
            </w:rPr>
            <w:fldChar w:fldCharType="end"/>
          </w:r>
        </w:p>
      </w:sdtContent>
    </w:sdt>
    <w:p w14:paraId="4DBDF58F" w14:textId="77777777" w:rsidR="00DE28A8" w:rsidRDefault="00DE28A8">
      <w:pPr>
        <w:widowControl/>
        <w:jc w:val="left"/>
        <w:rPr>
          <w:b/>
          <w:bCs/>
          <w:kern w:val="44"/>
          <w:sz w:val="44"/>
          <w:szCs w:val="44"/>
        </w:rPr>
      </w:pPr>
      <w:bookmarkStart w:id="0" w:name="_GoBack"/>
      <w:bookmarkEnd w:id="0"/>
      <w:r>
        <w:br w:type="page"/>
      </w:r>
    </w:p>
    <w:p w14:paraId="5D92A4CA" w14:textId="73EC5D23" w:rsidR="002A2043" w:rsidRDefault="00C74155" w:rsidP="001476BB">
      <w:pPr>
        <w:pStyle w:val="1"/>
      </w:pPr>
      <w:bookmarkStart w:id="1" w:name="_Toc15568518"/>
      <w:r>
        <w:rPr>
          <w:rFonts w:hint="eastAsia"/>
        </w:rPr>
        <w:lastRenderedPageBreak/>
        <w:t>模型监控-</w:t>
      </w:r>
      <w:r>
        <w:t>PSI</w:t>
      </w:r>
      <w:bookmarkEnd w:id="1"/>
    </w:p>
    <w:p w14:paraId="66AECAF6" w14:textId="77777777" w:rsidR="00C74155" w:rsidRDefault="00C74155" w:rsidP="00C7415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报告时间:</w:t>
      </w:r>
      <w:r>
        <w:t xml:space="preserve"> </w:t>
      </w:r>
      <w:r>
        <w:rPr>
          <w:rFonts w:hint="eastAsia"/>
        </w:rPr>
        <w:t>2019-08-01</w:t>
      </w:r>
    </w:p>
    <w:p w14:paraId="5AAD2A10" w14:textId="1AD57B30" w:rsidR="00C74155" w:rsidRDefault="00C74155" w:rsidP="00C7415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监控时间范围:</w:t>
      </w:r>
      <w:r>
        <w:t xml:space="preserve"> </w:t>
      </w:r>
      <w:r>
        <w:rPr>
          <w:rFonts w:hint="eastAsia"/>
        </w:rPr>
        <w:t>2019-0</w:t>
      </w:r>
      <w:r w:rsidR="00F57563">
        <w:rPr>
          <w:rFonts w:hint="eastAsia"/>
        </w:rPr>
        <w:t>3</w:t>
      </w:r>
      <w:r>
        <w:rPr>
          <w:rFonts w:hint="eastAsia"/>
        </w:rPr>
        <w:t>-01~2019-07-31,</w:t>
      </w:r>
      <w:r>
        <w:t xml:space="preserve"> </w:t>
      </w:r>
      <w:r>
        <w:rPr>
          <w:rFonts w:hint="eastAsia"/>
        </w:rPr>
        <w:t>即过去</w:t>
      </w:r>
      <w:r w:rsidR="00F57563">
        <w:rPr>
          <w:rFonts w:hint="eastAsia"/>
        </w:rPr>
        <w:t>5</w:t>
      </w:r>
      <w:r>
        <w:rPr>
          <w:rFonts w:hint="eastAsia"/>
        </w:rPr>
        <w:t>个月时间.</w:t>
      </w:r>
    </w:p>
    <w:p w14:paraId="16C789E4" w14:textId="799DB732" w:rsidR="00C74155" w:rsidRDefault="00C74155" w:rsidP="00F5756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监控方法:.</w:t>
      </w:r>
    </w:p>
    <w:p w14:paraId="00019F43" w14:textId="77777777" w:rsidR="00C74155" w:rsidRDefault="00C74155" w:rsidP="00F57563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没有包含的模型,</w:t>
      </w:r>
      <w:r>
        <w:t xml:space="preserve"> </w:t>
      </w:r>
      <w:r>
        <w:rPr>
          <w:rFonts w:hint="eastAsia"/>
        </w:rPr>
        <w:t>大部分是还在空跑,</w:t>
      </w:r>
      <w:r>
        <w:t xml:space="preserve"> </w:t>
      </w:r>
      <w:r>
        <w:rPr>
          <w:rFonts w:hint="eastAsia"/>
        </w:rPr>
        <w:t>没有足够数据进行统计,</w:t>
      </w:r>
      <w:r>
        <w:t xml:space="preserve"> </w:t>
      </w:r>
      <w:r>
        <w:rPr>
          <w:rFonts w:hint="eastAsia"/>
        </w:rPr>
        <w:t>或者如新颜V</w:t>
      </w:r>
      <w:r>
        <w:t>2</w:t>
      </w:r>
      <w:r>
        <w:rPr>
          <w:rFonts w:hint="eastAsia"/>
        </w:rPr>
        <w:t>已不再调用.</w:t>
      </w:r>
    </w:p>
    <w:p w14:paraId="59477FFD" w14:textId="01BB5156" w:rsidR="00C74155" w:rsidRDefault="00C74155" w:rsidP="00F57563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对于每个模型,</w:t>
      </w:r>
      <w:r>
        <w:t xml:space="preserve"> </w:t>
      </w:r>
      <w:r>
        <w:rPr>
          <w:rFonts w:hint="eastAsia"/>
        </w:rPr>
        <w:t>在其覆盖的客群上,</w:t>
      </w:r>
      <w:r>
        <w:t xml:space="preserve"> </w:t>
      </w:r>
      <w:r w:rsidR="00F57563">
        <w:rPr>
          <w:rFonts w:hint="eastAsia"/>
        </w:rPr>
        <w:t>利用总体制定分箱规则,</w:t>
      </w:r>
      <w:r w:rsidR="00F57563">
        <w:t xml:space="preserve"> </w:t>
      </w:r>
      <w:r w:rsidR="00F57563">
        <w:rPr>
          <w:rFonts w:hint="eastAsia"/>
        </w:rPr>
        <w:t>对每个客群的首月作为基准月,</w:t>
      </w:r>
      <w:r w:rsidR="00F57563">
        <w:t xml:space="preserve"> </w:t>
      </w:r>
      <w:r w:rsidR="00F57563">
        <w:rPr>
          <w:rFonts w:hint="eastAsia"/>
        </w:rPr>
        <w:t>计算P</w:t>
      </w:r>
      <w:r w:rsidR="00F57563">
        <w:t>SI</w:t>
      </w:r>
      <w:r w:rsidR="00F57563">
        <w:rPr>
          <w:rFonts w:hint="eastAsia"/>
        </w:rPr>
        <w:t>.</w:t>
      </w:r>
    </w:p>
    <w:p w14:paraId="27060506" w14:textId="13C318AA" w:rsidR="00C74155" w:rsidRDefault="00C74155" w:rsidP="00F57563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判定异常的方法</w:t>
      </w:r>
      <w:r w:rsidR="00F57563">
        <w:rPr>
          <w:rFonts w:hint="eastAsia"/>
        </w:rPr>
        <w:t>为P</w:t>
      </w:r>
      <w:r w:rsidR="00F57563">
        <w:t>SI</w:t>
      </w:r>
      <w:r w:rsidR="00F57563">
        <w:rPr>
          <w:rFonts w:hint="eastAsia"/>
        </w:rPr>
        <w:t>大于0.1.</w:t>
      </w:r>
    </w:p>
    <w:p w14:paraId="2CFB7F0A" w14:textId="375FA385" w:rsidR="00C74155" w:rsidRDefault="00C74155" w:rsidP="00C7415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本次监控模型(足够数据)有1</w:t>
      </w:r>
      <w:r w:rsidR="009E4242">
        <w:rPr>
          <w:rFonts w:hint="eastAsia"/>
        </w:rPr>
        <w:t>2</w:t>
      </w:r>
      <w:r>
        <w:rPr>
          <w:rFonts w:hint="eastAsia"/>
        </w:rPr>
        <w:t>个:</w:t>
      </w:r>
    </w:p>
    <w:p w14:paraId="510F1E46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D90409">
        <w:rPr>
          <w:rFonts w:ascii="宋体" w:eastAsia="宋体" w:hAnsi="宋体" w:cs="宋体"/>
          <w:kern w:val="0"/>
          <w:sz w:val="24"/>
          <w:szCs w:val="24"/>
        </w:rPr>
        <w:t>同盾分</w:t>
      </w:r>
      <w:proofErr w:type="gramEnd"/>
      <w:r w:rsidRPr="00D90409">
        <w:rPr>
          <w:rFonts w:ascii="宋体" w:eastAsia="宋体" w:hAnsi="宋体" w:cs="宋体"/>
          <w:kern w:val="0"/>
          <w:sz w:val="24"/>
          <w:szCs w:val="24"/>
        </w:rPr>
        <w:t>v1</w:t>
      </w:r>
    </w:p>
    <w:p w14:paraId="5F2B99B5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0409">
        <w:rPr>
          <w:rFonts w:ascii="宋体" w:eastAsia="宋体" w:hAnsi="宋体" w:cs="宋体"/>
          <w:kern w:val="0"/>
          <w:sz w:val="24"/>
          <w:szCs w:val="24"/>
        </w:rPr>
        <w:t>V6</w:t>
      </w:r>
    </w:p>
    <w:p w14:paraId="0FEB3E1A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D90409">
        <w:rPr>
          <w:rFonts w:ascii="宋体" w:eastAsia="宋体" w:hAnsi="宋体" w:cs="宋体"/>
          <w:kern w:val="0"/>
          <w:sz w:val="24"/>
          <w:szCs w:val="24"/>
        </w:rPr>
        <w:t>百融</w:t>
      </w:r>
      <w:proofErr w:type="gramEnd"/>
      <w:r w:rsidRPr="00D90409">
        <w:rPr>
          <w:rFonts w:ascii="宋体" w:eastAsia="宋体" w:hAnsi="宋体" w:cs="宋体"/>
          <w:kern w:val="0"/>
          <w:sz w:val="24"/>
          <w:szCs w:val="24"/>
        </w:rPr>
        <w:t>v1</w:t>
      </w:r>
    </w:p>
    <w:p w14:paraId="3D769C30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D90409">
        <w:rPr>
          <w:rFonts w:ascii="宋体" w:eastAsia="宋体" w:hAnsi="宋体" w:cs="宋体"/>
          <w:kern w:val="0"/>
          <w:sz w:val="24"/>
          <w:szCs w:val="24"/>
        </w:rPr>
        <w:t>首贷融合</w:t>
      </w:r>
      <w:proofErr w:type="gramEnd"/>
      <w:r w:rsidRPr="00D90409">
        <w:rPr>
          <w:rFonts w:ascii="宋体" w:eastAsia="宋体" w:hAnsi="宋体" w:cs="宋体"/>
          <w:kern w:val="0"/>
          <w:sz w:val="24"/>
          <w:szCs w:val="24"/>
        </w:rPr>
        <w:t>模型</w:t>
      </w:r>
    </w:p>
    <w:p w14:paraId="4EA91D2D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0409">
        <w:rPr>
          <w:rFonts w:ascii="宋体" w:eastAsia="宋体" w:hAnsi="宋体" w:cs="宋体"/>
          <w:kern w:val="0"/>
          <w:sz w:val="24"/>
          <w:szCs w:val="24"/>
        </w:rPr>
        <w:t>融360首贷融合模型</w:t>
      </w:r>
    </w:p>
    <w:p w14:paraId="7C35ADC1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0409">
        <w:rPr>
          <w:rFonts w:ascii="宋体" w:eastAsia="宋体" w:hAnsi="宋体" w:cs="宋体"/>
          <w:kern w:val="0"/>
          <w:sz w:val="24"/>
          <w:szCs w:val="24"/>
        </w:rPr>
        <w:t>探知</w:t>
      </w:r>
    </w:p>
    <w:p w14:paraId="43A21C1D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0409">
        <w:rPr>
          <w:rFonts w:ascii="宋体" w:eastAsia="宋体" w:hAnsi="宋体" w:cs="宋体"/>
          <w:kern w:val="0"/>
          <w:sz w:val="24"/>
          <w:szCs w:val="24"/>
        </w:rPr>
        <w:t>新颜v3</w:t>
      </w:r>
    </w:p>
    <w:p w14:paraId="14F6895E" w14:textId="29AF0693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0409">
        <w:rPr>
          <w:rFonts w:ascii="宋体" w:eastAsia="宋体" w:hAnsi="宋体" w:cs="宋体"/>
          <w:kern w:val="0"/>
          <w:sz w:val="24"/>
          <w:szCs w:val="24"/>
        </w:rPr>
        <w:t>魔蝎</w:t>
      </w:r>
    </w:p>
    <w:p w14:paraId="195962CF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D90409">
        <w:rPr>
          <w:rFonts w:ascii="宋体" w:eastAsia="宋体" w:hAnsi="宋体" w:cs="宋体"/>
          <w:kern w:val="0"/>
          <w:sz w:val="24"/>
          <w:szCs w:val="24"/>
        </w:rPr>
        <w:t>复贷新</w:t>
      </w:r>
      <w:proofErr w:type="gramEnd"/>
      <w:r w:rsidRPr="00D90409">
        <w:rPr>
          <w:rFonts w:ascii="宋体" w:eastAsia="宋体" w:hAnsi="宋体" w:cs="宋体"/>
          <w:kern w:val="0"/>
          <w:sz w:val="24"/>
          <w:szCs w:val="24"/>
        </w:rPr>
        <w:t>融合模型(有运营商)</w:t>
      </w:r>
    </w:p>
    <w:p w14:paraId="73B3114D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D90409">
        <w:rPr>
          <w:rFonts w:ascii="宋体" w:eastAsia="宋体" w:hAnsi="宋体" w:cs="宋体"/>
          <w:kern w:val="0"/>
          <w:sz w:val="24"/>
          <w:szCs w:val="24"/>
        </w:rPr>
        <w:t>复贷新</w:t>
      </w:r>
      <w:proofErr w:type="gramEnd"/>
      <w:r w:rsidRPr="00D90409">
        <w:rPr>
          <w:rFonts w:ascii="宋体" w:eastAsia="宋体" w:hAnsi="宋体" w:cs="宋体"/>
          <w:kern w:val="0"/>
          <w:sz w:val="24"/>
          <w:szCs w:val="24"/>
        </w:rPr>
        <w:t>融合模型(无运营商)</w:t>
      </w:r>
    </w:p>
    <w:p w14:paraId="4D575052" w14:textId="77777777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D90409">
        <w:rPr>
          <w:rFonts w:ascii="宋体" w:eastAsia="宋体" w:hAnsi="宋体" w:cs="宋体"/>
          <w:kern w:val="0"/>
          <w:sz w:val="24"/>
          <w:szCs w:val="24"/>
        </w:rPr>
        <w:t>首贷新</w:t>
      </w:r>
      <w:proofErr w:type="gramEnd"/>
      <w:r w:rsidRPr="00D90409">
        <w:rPr>
          <w:rFonts w:ascii="宋体" w:eastAsia="宋体" w:hAnsi="宋体" w:cs="宋体"/>
          <w:kern w:val="0"/>
          <w:sz w:val="24"/>
          <w:szCs w:val="24"/>
        </w:rPr>
        <w:t>融合模型(有运营商)</w:t>
      </w:r>
    </w:p>
    <w:p w14:paraId="51009CC9" w14:textId="29B1289E" w:rsidR="009E4242" w:rsidRPr="00D90409" w:rsidRDefault="009E4242" w:rsidP="00D90409">
      <w:pPr>
        <w:pStyle w:val="a3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D90409">
        <w:rPr>
          <w:rFonts w:ascii="宋体" w:eastAsia="宋体" w:hAnsi="宋体" w:cs="宋体"/>
          <w:kern w:val="0"/>
          <w:sz w:val="24"/>
          <w:szCs w:val="24"/>
        </w:rPr>
        <w:t>量信分</w:t>
      </w:r>
      <w:proofErr w:type="gramEnd"/>
    </w:p>
    <w:p w14:paraId="6B1100A7" w14:textId="77777777" w:rsidR="009E4242" w:rsidRPr="009E4242" w:rsidRDefault="009E4242" w:rsidP="009E4242"/>
    <w:p w14:paraId="10629C92" w14:textId="279CD57D" w:rsidR="0048769E" w:rsidRDefault="0048769E" w:rsidP="0048769E">
      <w:pPr>
        <w:pStyle w:val="2"/>
      </w:pPr>
      <w:bookmarkStart w:id="2" w:name="_Toc15568519"/>
      <w:r>
        <w:rPr>
          <w:rFonts w:hint="eastAsia"/>
        </w:rPr>
        <w:t>总体结论</w:t>
      </w:r>
      <w:bookmarkEnd w:id="2"/>
    </w:p>
    <w:p w14:paraId="619CA7CF" w14:textId="25C1A1A2" w:rsidR="00C74155" w:rsidRDefault="0048769E" w:rsidP="0048769E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百融榕树</w:t>
      </w:r>
      <w:proofErr w:type="gramEnd"/>
      <w:r>
        <w:rPr>
          <w:rFonts w:hint="eastAsia"/>
        </w:rPr>
        <w:t>渠道变化较大,</w:t>
      </w:r>
      <w:r>
        <w:t xml:space="preserve"> </w:t>
      </w:r>
      <w:r>
        <w:rPr>
          <w:rFonts w:hint="eastAsia"/>
        </w:rPr>
        <w:t>整体资质变差.</w:t>
      </w:r>
    </w:p>
    <w:p w14:paraId="6CE7CA04" w14:textId="77777777" w:rsidR="0048769E" w:rsidRDefault="0048769E"/>
    <w:p w14:paraId="479F3F3C" w14:textId="77777777" w:rsidR="0048769E" w:rsidRDefault="0048769E"/>
    <w:p w14:paraId="7F4A6838" w14:textId="77777777" w:rsidR="0048769E" w:rsidRDefault="0048769E"/>
    <w:p w14:paraId="15BF365F" w14:textId="77777777" w:rsidR="0048769E" w:rsidRDefault="0048769E"/>
    <w:p w14:paraId="7E3AF4A3" w14:textId="77777777" w:rsidR="0048769E" w:rsidRDefault="0048769E"/>
    <w:p w14:paraId="312F0BA0" w14:textId="77777777" w:rsidR="0048769E" w:rsidRDefault="0048769E"/>
    <w:p w14:paraId="7CB6C21D" w14:textId="77777777" w:rsidR="0048769E" w:rsidRDefault="0048769E"/>
    <w:p w14:paraId="1BA89E1D" w14:textId="77777777" w:rsidR="0048769E" w:rsidRDefault="0048769E"/>
    <w:p w14:paraId="11B6E4BC" w14:textId="77777777" w:rsidR="0048769E" w:rsidRDefault="0048769E"/>
    <w:p w14:paraId="157A9F90" w14:textId="77777777" w:rsidR="0048769E" w:rsidRDefault="0048769E"/>
    <w:p w14:paraId="11AAA661" w14:textId="77777777" w:rsidR="0048769E" w:rsidRDefault="0048769E"/>
    <w:p w14:paraId="34CCFCA9" w14:textId="77777777" w:rsidR="0048769E" w:rsidRDefault="0048769E"/>
    <w:p w14:paraId="72215EA5" w14:textId="77777777" w:rsidR="0048769E" w:rsidRDefault="0048769E"/>
    <w:p w14:paraId="71C9E443" w14:textId="3705BC9B" w:rsidR="001476BB" w:rsidRDefault="001476BB" w:rsidP="0048769E">
      <w:pPr>
        <w:pStyle w:val="2"/>
      </w:pPr>
      <w:bookmarkStart w:id="3" w:name="_Toc15568520"/>
      <w:r>
        <w:rPr>
          <w:rFonts w:hint="eastAsia"/>
        </w:rPr>
        <w:lastRenderedPageBreak/>
        <w:t>明细展示</w:t>
      </w:r>
      <w:bookmarkEnd w:id="3"/>
    </w:p>
    <w:p w14:paraId="4575AE28" w14:textId="0A57110C" w:rsidR="001476BB" w:rsidRDefault="001476BB" w:rsidP="0048769E">
      <w:pPr>
        <w:pStyle w:val="3"/>
      </w:pPr>
      <w:bookmarkStart w:id="4" w:name="_Toc15568521"/>
      <w:r>
        <w:rPr>
          <w:rFonts w:hint="eastAsia"/>
        </w:rPr>
        <w:t>同盾V</w:t>
      </w:r>
      <w:r>
        <w:t>1</w:t>
      </w:r>
      <w:bookmarkEnd w:id="4"/>
    </w:p>
    <w:p w14:paraId="4935C2DD" w14:textId="5DFF0E4F" w:rsidR="001476BB" w:rsidRDefault="001476BB" w:rsidP="0048769E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复申-融360,</w:t>
      </w:r>
      <w:r>
        <w:t xml:space="preserve"> </w:t>
      </w:r>
      <w:r>
        <w:rPr>
          <w:rFonts w:hint="eastAsia"/>
        </w:rPr>
        <w:t>在5月P</w:t>
      </w:r>
      <w:r>
        <w:t>SI</w:t>
      </w:r>
      <w:r>
        <w:rPr>
          <w:rFonts w:hint="eastAsia"/>
        </w:rPr>
        <w:t>稍高.</w:t>
      </w:r>
    </w:p>
    <w:p w14:paraId="1CD4C797" w14:textId="3DDB752E" w:rsidR="001476BB" w:rsidRDefault="001476BB">
      <w:r>
        <w:rPr>
          <w:noProof/>
        </w:rPr>
        <w:drawing>
          <wp:inline distT="0" distB="0" distL="0" distR="0" wp14:anchorId="28F7B288" wp14:editId="1D82D86F">
            <wp:extent cx="5266055" cy="26333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E1814" w14:textId="0D57BC97" w:rsidR="001476BB" w:rsidRDefault="001476BB" w:rsidP="0048769E">
      <w:pPr>
        <w:pStyle w:val="a3"/>
        <w:numPr>
          <w:ilvl w:val="0"/>
          <w:numId w:val="4"/>
        </w:numPr>
        <w:ind w:firstLineChars="0"/>
      </w:pPr>
      <w:proofErr w:type="gramStart"/>
      <w:r>
        <w:rPr>
          <w:rFonts w:hint="eastAsia"/>
        </w:rPr>
        <w:t>首申-百融</w:t>
      </w:r>
      <w:proofErr w:type="gramEnd"/>
      <w:r>
        <w:rPr>
          <w:rFonts w:hint="eastAsia"/>
        </w:rPr>
        <w:t>榕树,</w:t>
      </w:r>
      <w:r>
        <w:t xml:space="preserve"> </w:t>
      </w:r>
      <w:r>
        <w:rPr>
          <w:rFonts w:hint="eastAsia"/>
        </w:rPr>
        <w:t>在7月客群变化很大,</w:t>
      </w:r>
      <w:r>
        <w:t xml:space="preserve"> </w:t>
      </w:r>
      <w:r>
        <w:rPr>
          <w:rFonts w:hint="eastAsia"/>
        </w:rPr>
        <w:t>资质变差.</w:t>
      </w:r>
    </w:p>
    <w:p w14:paraId="79EAA5DF" w14:textId="03FFC9A2" w:rsidR="001476BB" w:rsidRDefault="001476BB">
      <w:r>
        <w:rPr>
          <w:noProof/>
        </w:rPr>
        <w:drawing>
          <wp:inline distT="0" distB="0" distL="0" distR="0" wp14:anchorId="2701A88D" wp14:editId="5488F776">
            <wp:extent cx="5266055" cy="26333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70B2B" w14:textId="68A436C0" w:rsidR="0048769E" w:rsidRDefault="0048769E"/>
    <w:p w14:paraId="7ED5648C" w14:textId="5B7F5847" w:rsidR="0048769E" w:rsidRDefault="0048769E"/>
    <w:p w14:paraId="3F6A7ABA" w14:textId="72F310BA" w:rsidR="0048769E" w:rsidRDefault="0048769E"/>
    <w:p w14:paraId="350BE9AA" w14:textId="250FE80A" w:rsidR="0048769E" w:rsidRDefault="0048769E"/>
    <w:p w14:paraId="6E459F55" w14:textId="77777777" w:rsidR="0048769E" w:rsidRDefault="0048769E"/>
    <w:p w14:paraId="601C3083" w14:textId="1EF926BE" w:rsidR="001476BB" w:rsidRDefault="005D146A" w:rsidP="0048769E">
      <w:pPr>
        <w:pStyle w:val="3"/>
      </w:pPr>
      <w:bookmarkStart w:id="5" w:name="_Toc15568522"/>
      <w:r>
        <w:rPr>
          <w:rFonts w:hint="eastAsia"/>
        </w:rPr>
        <w:lastRenderedPageBreak/>
        <w:t>探知</w:t>
      </w:r>
      <w:bookmarkEnd w:id="5"/>
    </w:p>
    <w:p w14:paraId="575019AB" w14:textId="3A2CAB92" w:rsidR="005D146A" w:rsidRDefault="005D146A" w:rsidP="0048769E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探知分好像是数据库问题,</w:t>
      </w:r>
      <w:r>
        <w:t xml:space="preserve"> </w:t>
      </w:r>
      <w:r>
        <w:rPr>
          <w:rFonts w:hint="eastAsia"/>
        </w:rPr>
        <w:t>导致P</w:t>
      </w:r>
      <w:r>
        <w:t>SI</w:t>
      </w:r>
      <w:r>
        <w:rPr>
          <w:rFonts w:hint="eastAsia"/>
        </w:rPr>
        <w:t>很高.</w:t>
      </w:r>
    </w:p>
    <w:p w14:paraId="5EBED156" w14:textId="489957B4" w:rsidR="005D146A" w:rsidRDefault="005D146A">
      <w:r>
        <w:rPr>
          <w:noProof/>
        </w:rPr>
        <w:drawing>
          <wp:inline distT="0" distB="0" distL="0" distR="0" wp14:anchorId="14CDCE7A" wp14:editId="60055BA3">
            <wp:extent cx="5266055" cy="263334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4DAD5" w14:textId="77777777" w:rsidR="005D146A" w:rsidRDefault="005D146A"/>
    <w:p w14:paraId="05DC346B" w14:textId="58F8DC36" w:rsidR="001476BB" w:rsidRDefault="005D146A" w:rsidP="0048769E">
      <w:pPr>
        <w:pStyle w:val="3"/>
      </w:pPr>
      <w:bookmarkStart w:id="6" w:name="_Toc15568523"/>
      <w:r>
        <w:rPr>
          <w:rFonts w:hint="eastAsia"/>
        </w:rPr>
        <w:t>新颜V</w:t>
      </w:r>
      <w:r>
        <w:t>3</w:t>
      </w:r>
      <w:bookmarkEnd w:id="6"/>
    </w:p>
    <w:p w14:paraId="2266573A" w14:textId="68D592EA" w:rsidR="005D146A" w:rsidRDefault="005D146A" w:rsidP="0048769E">
      <w:pPr>
        <w:pStyle w:val="a3"/>
        <w:numPr>
          <w:ilvl w:val="0"/>
          <w:numId w:val="4"/>
        </w:numPr>
        <w:ind w:firstLineChars="0"/>
      </w:pPr>
      <w:proofErr w:type="gramStart"/>
      <w:r>
        <w:rPr>
          <w:rFonts w:hint="eastAsia"/>
        </w:rPr>
        <w:t>首申-百融</w:t>
      </w:r>
      <w:proofErr w:type="gramEnd"/>
      <w:r>
        <w:rPr>
          <w:rFonts w:hint="eastAsia"/>
        </w:rPr>
        <w:t>榕树上7月P</w:t>
      </w:r>
      <w:r>
        <w:t>SI</w:t>
      </w:r>
      <w:r>
        <w:rPr>
          <w:rFonts w:hint="eastAsia"/>
        </w:rPr>
        <w:t>较高,</w:t>
      </w:r>
      <w:r>
        <w:t xml:space="preserve"> </w:t>
      </w:r>
      <w:r>
        <w:rPr>
          <w:rFonts w:hint="eastAsia"/>
        </w:rPr>
        <w:t>客户资质变差.</w:t>
      </w:r>
    </w:p>
    <w:p w14:paraId="64720567" w14:textId="46EC07B4" w:rsidR="005D146A" w:rsidRDefault="005D146A">
      <w:r>
        <w:rPr>
          <w:noProof/>
        </w:rPr>
        <w:drawing>
          <wp:inline distT="0" distB="0" distL="0" distR="0" wp14:anchorId="135A6F7C" wp14:editId="0D0B495B">
            <wp:extent cx="5266055" cy="263334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557D2" w14:textId="77777777" w:rsidR="0048769E" w:rsidRDefault="0048769E"/>
    <w:p w14:paraId="1031B37C" w14:textId="77777777" w:rsidR="0048769E" w:rsidRDefault="0048769E"/>
    <w:p w14:paraId="11E71BFF" w14:textId="77777777" w:rsidR="0048769E" w:rsidRDefault="0048769E"/>
    <w:p w14:paraId="6127973E" w14:textId="77777777" w:rsidR="0048769E" w:rsidRDefault="0048769E"/>
    <w:p w14:paraId="6BA04FD2" w14:textId="77777777" w:rsidR="0048769E" w:rsidRDefault="0048769E"/>
    <w:p w14:paraId="5C1262F1" w14:textId="77777777" w:rsidR="0048769E" w:rsidRDefault="0048769E"/>
    <w:p w14:paraId="3CE81769" w14:textId="77777777" w:rsidR="0048769E" w:rsidRDefault="0048769E"/>
    <w:p w14:paraId="2EE3B7C1" w14:textId="486A9BCE" w:rsidR="005D146A" w:rsidRDefault="005D146A" w:rsidP="0048769E">
      <w:pPr>
        <w:pStyle w:val="3"/>
      </w:pPr>
      <w:bookmarkStart w:id="7" w:name="_Toc15568524"/>
      <w:r>
        <w:rPr>
          <w:rFonts w:hint="eastAsia"/>
        </w:rPr>
        <w:lastRenderedPageBreak/>
        <w:t>融360首贷融合模型</w:t>
      </w:r>
      <w:bookmarkEnd w:id="7"/>
    </w:p>
    <w:p w14:paraId="7D1B11C9" w14:textId="24B9AB2B" w:rsidR="005D146A" w:rsidRDefault="005D146A" w:rsidP="0048769E">
      <w:pPr>
        <w:pStyle w:val="a3"/>
        <w:numPr>
          <w:ilvl w:val="0"/>
          <w:numId w:val="4"/>
        </w:numPr>
        <w:ind w:firstLineChars="0"/>
      </w:pPr>
      <w:proofErr w:type="gramStart"/>
      <w:r>
        <w:rPr>
          <w:rFonts w:hint="eastAsia"/>
        </w:rPr>
        <w:t>首申-</w:t>
      </w:r>
      <w:proofErr w:type="gramEnd"/>
      <w:r>
        <w:rPr>
          <w:rFonts w:hint="eastAsia"/>
        </w:rPr>
        <w:t>融360,</w:t>
      </w:r>
      <w:r>
        <w:t xml:space="preserve"> </w:t>
      </w:r>
      <w:r>
        <w:rPr>
          <w:rFonts w:hint="eastAsia"/>
        </w:rPr>
        <w:t>在4月P</w:t>
      </w:r>
      <w:r>
        <w:t>SI</w:t>
      </w:r>
      <w:r>
        <w:rPr>
          <w:rFonts w:hint="eastAsia"/>
        </w:rPr>
        <w:t>较高,</w:t>
      </w:r>
      <w:r>
        <w:t xml:space="preserve"> </w:t>
      </w:r>
      <w:r>
        <w:rPr>
          <w:rFonts w:hint="eastAsia"/>
        </w:rPr>
        <w:t>同时样本量少,</w:t>
      </w:r>
      <w:r>
        <w:t xml:space="preserve"> </w:t>
      </w:r>
      <w:r>
        <w:rPr>
          <w:rFonts w:hint="eastAsia"/>
        </w:rPr>
        <w:t>客户资质变好,</w:t>
      </w:r>
      <w:r>
        <w:t xml:space="preserve"> </w:t>
      </w:r>
      <w:r>
        <w:rPr>
          <w:rFonts w:hint="eastAsia"/>
        </w:rPr>
        <w:t>问题不大.</w:t>
      </w:r>
    </w:p>
    <w:p w14:paraId="4004797C" w14:textId="45BA5447" w:rsidR="005D146A" w:rsidRDefault="005D146A">
      <w:r>
        <w:rPr>
          <w:noProof/>
        </w:rPr>
        <w:drawing>
          <wp:inline distT="0" distB="0" distL="0" distR="0" wp14:anchorId="4F6801B6" wp14:editId="2EEF5512">
            <wp:extent cx="5266055" cy="26333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C329B" w14:textId="0C9E6CC2" w:rsidR="001476BB" w:rsidRDefault="001476BB"/>
    <w:p w14:paraId="34BEF91D" w14:textId="77777777" w:rsidR="001476BB" w:rsidRPr="00C74155" w:rsidRDefault="001476BB"/>
    <w:sectPr w:rsidR="001476BB" w:rsidRPr="00C74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9267F" w14:textId="77777777" w:rsidR="001105F0" w:rsidRDefault="001105F0" w:rsidP="00DE28A8">
      <w:r>
        <w:separator/>
      </w:r>
    </w:p>
  </w:endnote>
  <w:endnote w:type="continuationSeparator" w:id="0">
    <w:p w14:paraId="63FAA8BD" w14:textId="77777777" w:rsidR="001105F0" w:rsidRDefault="001105F0" w:rsidP="00DE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79A8B" w14:textId="77777777" w:rsidR="001105F0" w:rsidRDefault="001105F0" w:rsidP="00DE28A8">
      <w:r>
        <w:separator/>
      </w:r>
    </w:p>
  </w:footnote>
  <w:footnote w:type="continuationSeparator" w:id="0">
    <w:p w14:paraId="72A5FE3D" w14:textId="77777777" w:rsidR="001105F0" w:rsidRDefault="001105F0" w:rsidP="00DE2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274"/>
    <w:multiLevelType w:val="hybridMultilevel"/>
    <w:tmpl w:val="6F9AF8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3D25A9"/>
    <w:multiLevelType w:val="hybridMultilevel"/>
    <w:tmpl w:val="5DAC0D0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951737"/>
    <w:multiLevelType w:val="hybridMultilevel"/>
    <w:tmpl w:val="8FA41C9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0729CE"/>
    <w:multiLevelType w:val="hybridMultilevel"/>
    <w:tmpl w:val="E7CC3D6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E8"/>
    <w:rsid w:val="001105F0"/>
    <w:rsid w:val="001476BB"/>
    <w:rsid w:val="0029797C"/>
    <w:rsid w:val="002A2043"/>
    <w:rsid w:val="0048769E"/>
    <w:rsid w:val="005D146A"/>
    <w:rsid w:val="009E4242"/>
    <w:rsid w:val="00C74155"/>
    <w:rsid w:val="00C777E8"/>
    <w:rsid w:val="00D90409"/>
    <w:rsid w:val="00DE28A8"/>
    <w:rsid w:val="00F5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C4500"/>
  <w15:chartTrackingRefBased/>
  <w15:docId w15:val="{CB755DF5-3A5E-411F-9A6E-113B973C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76B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8769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876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155"/>
    <w:pPr>
      <w:ind w:firstLineChars="200" w:firstLine="420"/>
    </w:pPr>
  </w:style>
  <w:style w:type="paragraph" w:styleId="HTML">
    <w:name w:val="HTML Preformatted"/>
    <w:basedOn w:val="a"/>
    <w:link w:val="HTML0"/>
    <w:uiPriority w:val="99"/>
    <w:semiHidden/>
    <w:unhideWhenUsed/>
    <w:rsid w:val="009E424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9E4242"/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1476BB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48769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48769E"/>
    <w:rPr>
      <w:b/>
      <w:bCs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DE2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E28A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E2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E28A8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DE28A8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DE28A8"/>
  </w:style>
  <w:style w:type="paragraph" w:styleId="TOC2">
    <w:name w:val="toc 2"/>
    <w:basedOn w:val="a"/>
    <w:next w:val="a"/>
    <w:autoRedefine/>
    <w:uiPriority w:val="39"/>
    <w:unhideWhenUsed/>
    <w:rsid w:val="00DE28A8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DE28A8"/>
    <w:pPr>
      <w:ind w:leftChars="400" w:left="840"/>
    </w:pPr>
  </w:style>
  <w:style w:type="character" w:styleId="a8">
    <w:name w:val="Hyperlink"/>
    <w:basedOn w:val="a0"/>
    <w:uiPriority w:val="99"/>
    <w:unhideWhenUsed/>
    <w:rsid w:val="00DE28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8D627-E9C0-4A86-87C6-CF7E883C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13141462249@163.com</dc:creator>
  <cp:keywords/>
  <dc:description/>
  <cp:lastModifiedBy>13141462249@163.com</cp:lastModifiedBy>
  <cp:revision>8</cp:revision>
  <dcterms:created xsi:type="dcterms:W3CDTF">2019-08-01T07:39:00Z</dcterms:created>
  <dcterms:modified xsi:type="dcterms:W3CDTF">2019-08-01T08:15:00Z</dcterms:modified>
</cp:coreProperties>
</file>